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7881D" w14:textId="11406D69" w:rsidR="009072C7"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Technical Safety Project Lead</w:t>
      </w:r>
    </w:p>
    <w:p w14:paraId="7DA2E3AA" w14:textId="77777777" w:rsidR="00535780" w:rsidRPr="00CE5F0B" w:rsidRDefault="00535780" w:rsidP="00CE5F0B">
      <w:pPr>
        <w:spacing w:after="0"/>
        <w:jc w:val="both"/>
        <w:rPr>
          <w:rFonts w:ascii="Arial" w:eastAsia="Times New Roman" w:hAnsi="Arial" w:cs="Arial"/>
          <w:b/>
          <w:bCs/>
          <w:sz w:val="20"/>
          <w:szCs w:val="20"/>
          <w:lang w:eastAsia="en-GB"/>
        </w:rPr>
      </w:pPr>
    </w:p>
    <w:p w14:paraId="15BB51AA" w14:textId="77777777" w:rsidR="009C6497" w:rsidRPr="00CE5F0B" w:rsidRDefault="009C6497" w:rsidP="00CE5F0B">
      <w:pPr>
        <w:spacing w:after="0"/>
        <w:jc w:val="both"/>
        <w:rPr>
          <w:rFonts w:ascii="Arial" w:eastAsia="Times New Roman" w:hAnsi="Arial" w:cs="Arial"/>
          <w:b/>
          <w:bCs/>
          <w:sz w:val="20"/>
          <w:szCs w:val="20"/>
          <w:lang w:eastAsia="en-GB"/>
        </w:rPr>
      </w:pPr>
    </w:p>
    <w:p w14:paraId="4FC033A5" w14:textId="6E26EF9F" w:rsidR="00CE45BD" w:rsidRPr="00CE5F0B" w:rsidRDefault="00CE45BD"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Location: </w:t>
      </w:r>
      <w:r w:rsidR="00787C81" w:rsidRPr="00CE5F0B">
        <w:rPr>
          <w:rFonts w:ascii="Arial" w:eastAsia="Times New Roman" w:hAnsi="Arial" w:cs="Arial"/>
          <w:sz w:val="20"/>
          <w:szCs w:val="20"/>
          <w:lang w:eastAsia="en-GB"/>
        </w:rPr>
        <w:t xml:space="preserve">Onshore </w:t>
      </w:r>
      <w:r w:rsidRPr="00CE5F0B">
        <w:rPr>
          <w:rFonts w:ascii="Arial" w:eastAsia="Times New Roman" w:hAnsi="Arial" w:cs="Arial"/>
          <w:sz w:val="20"/>
          <w:szCs w:val="20"/>
          <w:lang w:eastAsia="en-GB"/>
        </w:rPr>
        <w:t>Aberdeen</w:t>
      </w:r>
      <w:r w:rsidR="00D65C87" w:rsidRPr="00CE5F0B">
        <w:rPr>
          <w:rFonts w:ascii="Arial" w:eastAsia="Times New Roman" w:hAnsi="Arial" w:cs="Arial"/>
          <w:sz w:val="20"/>
          <w:szCs w:val="20"/>
          <w:lang w:eastAsia="en-GB"/>
        </w:rPr>
        <w:t xml:space="preserve">, </w:t>
      </w:r>
      <w:r w:rsidR="001B3141" w:rsidRPr="00CE5F0B">
        <w:rPr>
          <w:rFonts w:ascii="Arial" w:eastAsia="Times New Roman" w:hAnsi="Arial" w:cs="Arial"/>
          <w:sz w:val="20"/>
          <w:szCs w:val="20"/>
          <w:lang w:eastAsia="en-GB"/>
        </w:rPr>
        <w:t xml:space="preserve">opportunity for </w:t>
      </w:r>
      <w:r w:rsidR="00D65C87" w:rsidRPr="00CE5F0B">
        <w:rPr>
          <w:rFonts w:ascii="Arial" w:eastAsia="Times New Roman" w:hAnsi="Arial" w:cs="Arial"/>
          <w:sz w:val="20"/>
          <w:szCs w:val="20"/>
          <w:lang w:eastAsia="en-GB"/>
        </w:rPr>
        <w:t>hybrid</w:t>
      </w:r>
      <w:r w:rsidR="00DB26E0" w:rsidRPr="00CE5F0B">
        <w:rPr>
          <w:rFonts w:ascii="Arial" w:eastAsia="Times New Roman" w:hAnsi="Arial" w:cs="Arial"/>
          <w:sz w:val="20"/>
          <w:szCs w:val="20"/>
          <w:lang w:eastAsia="en-GB"/>
        </w:rPr>
        <w:t xml:space="preserve"> working</w:t>
      </w:r>
    </w:p>
    <w:p w14:paraId="1609906F" w14:textId="1BB85094" w:rsidR="00E54A17" w:rsidRPr="00CE5F0B" w:rsidRDefault="00E54A17"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Salary: Competitive</w:t>
      </w:r>
    </w:p>
    <w:p w14:paraId="1C5A7A85" w14:textId="2377ED76" w:rsidR="00CE45BD" w:rsidRPr="00CE5F0B" w:rsidRDefault="00CE45BD"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Date Posted: </w:t>
      </w:r>
      <w:r w:rsidR="00CE5F0B" w:rsidRPr="00CE5F0B">
        <w:rPr>
          <w:rFonts w:ascii="Arial" w:eastAsia="Times New Roman" w:hAnsi="Arial" w:cs="Arial"/>
          <w:sz w:val="20"/>
          <w:szCs w:val="20"/>
          <w:lang w:eastAsia="en-GB"/>
        </w:rPr>
        <w:t>Friday 2 October</w:t>
      </w:r>
    </w:p>
    <w:p w14:paraId="561B0660" w14:textId="6502CC48" w:rsidR="00CE45BD" w:rsidRPr="00CE5F0B" w:rsidRDefault="00CE45BD"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Closing Date: </w:t>
      </w:r>
      <w:r w:rsidR="00CE5F0B" w:rsidRPr="00CE5F0B">
        <w:rPr>
          <w:rFonts w:ascii="Arial" w:eastAsia="Times New Roman" w:hAnsi="Arial" w:cs="Arial"/>
          <w:sz w:val="20"/>
          <w:szCs w:val="20"/>
          <w:lang w:eastAsia="en-GB"/>
        </w:rPr>
        <w:t>Monday 19 October</w:t>
      </w:r>
    </w:p>
    <w:p w14:paraId="49D89AB5" w14:textId="77777777" w:rsidR="00D51140" w:rsidRPr="00CE5F0B" w:rsidRDefault="00D51140" w:rsidP="00CE5F0B">
      <w:pPr>
        <w:spacing w:after="0"/>
        <w:jc w:val="both"/>
        <w:rPr>
          <w:rFonts w:ascii="Arial" w:eastAsia="Times New Roman" w:hAnsi="Arial" w:cs="Arial"/>
          <w:sz w:val="20"/>
          <w:szCs w:val="20"/>
          <w:lang w:eastAsia="en-GB"/>
        </w:rPr>
      </w:pPr>
    </w:p>
    <w:p w14:paraId="1E7D8661" w14:textId="77777777" w:rsidR="00D51140" w:rsidRPr="00CE5F0B" w:rsidRDefault="00D51140" w:rsidP="00CE5F0B">
      <w:pPr>
        <w:spacing w:after="0"/>
        <w:jc w:val="both"/>
        <w:rPr>
          <w:rFonts w:ascii="Arial" w:eastAsia="Times New Roman" w:hAnsi="Arial" w:cs="Arial"/>
          <w:sz w:val="20"/>
          <w:szCs w:val="20"/>
          <w:lang w:eastAsia="en-GB"/>
        </w:rPr>
      </w:pPr>
    </w:p>
    <w:p w14:paraId="22888A54" w14:textId="5BA9C0C8" w:rsidR="00D51140" w:rsidRPr="00CE5F0B" w:rsidRDefault="00D51140" w:rsidP="00CE5F0B">
      <w:pPr>
        <w:spacing w:after="0"/>
        <w:jc w:val="both"/>
        <w:rPr>
          <w:rFonts w:ascii="Arial" w:eastAsia="Times New Roman" w:hAnsi="Arial" w:cs="Arial"/>
          <w:b/>
          <w:bCs/>
          <w:sz w:val="20"/>
          <w:szCs w:val="20"/>
          <w:lang w:eastAsia="en-GB"/>
        </w:rPr>
      </w:pPr>
      <w:r w:rsidRPr="00CE5F0B">
        <w:rPr>
          <w:rFonts w:ascii="Arial" w:eastAsia="Times New Roman" w:hAnsi="Arial" w:cs="Arial"/>
          <w:b/>
          <w:bCs/>
          <w:sz w:val="20"/>
          <w:szCs w:val="20"/>
          <w:lang w:eastAsia="en-GB"/>
        </w:rPr>
        <w:t>The Role</w:t>
      </w:r>
    </w:p>
    <w:p w14:paraId="4FF3C24C" w14:textId="77777777" w:rsidR="00D51140" w:rsidRPr="00CE5F0B" w:rsidRDefault="00D51140" w:rsidP="00CE5F0B">
      <w:pPr>
        <w:spacing w:after="0"/>
        <w:jc w:val="both"/>
        <w:rPr>
          <w:rFonts w:ascii="Arial" w:eastAsia="Times New Roman" w:hAnsi="Arial" w:cs="Arial"/>
          <w:b/>
          <w:bCs/>
          <w:sz w:val="20"/>
          <w:szCs w:val="20"/>
          <w:lang w:eastAsia="en-GB"/>
        </w:rPr>
      </w:pPr>
    </w:p>
    <w:p w14:paraId="7038DECC" w14:textId="1DBB0408" w:rsidR="00CE5F0B"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At Serica Energy, safe and responsible operations sit at the heart of everything we do. As our Technical Safety Project Lead, you will play a key role in ensuring technical safety is embedded throughout the project lifecycle, helping to deliver projects that are safe, compliant and fit for purpose. </w:t>
      </w:r>
    </w:p>
    <w:p w14:paraId="662746FC" w14:textId="77777777" w:rsidR="00CE5F0B" w:rsidRPr="00CE5F0B" w:rsidRDefault="00CE5F0B" w:rsidP="00CE5F0B">
      <w:pPr>
        <w:spacing w:after="0"/>
        <w:jc w:val="both"/>
        <w:rPr>
          <w:rFonts w:ascii="Arial" w:eastAsia="Times New Roman" w:hAnsi="Arial" w:cs="Arial"/>
          <w:sz w:val="20"/>
          <w:szCs w:val="20"/>
          <w:lang w:eastAsia="en-GB"/>
        </w:rPr>
      </w:pPr>
    </w:p>
    <w:p w14:paraId="50C82DE6" w14:textId="0BDB2970" w:rsidR="00CE5F0B"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Working closely with project teams, asset teams and specialist contractors, you will provide technical safety leadership across a diverse portfolio of projects. From early project screening through to execution and verification, you will ensure risks are identified, managed and communicated effectively. </w:t>
      </w:r>
    </w:p>
    <w:p w14:paraId="066172C4" w14:textId="77777777" w:rsidR="00CE5F0B" w:rsidRPr="00CE5F0B" w:rsidRDefault="00CE5F0B" w:rsidP="00CE5F0B">
      <w:pPr>
        <w:spacing w:after="0"/>
        <w:jc w:val="both"/>
        <w:rPr>
          <w:rFonts w:ascii="Arial" w:eastAsia="Times New Roman" w:hAnsi="Arial" w:cs="Arial"/>
          <w:sz w:val="20"/>
          <w:szCs w:val="20"/>
          <w:lang w:eastAsia="en-GB"/>
        </w:rPr>
      </w:pPr>
    </w:p>
    <w:p w14:paraId="2A95AFCA" w14:textId="637C6DFE" w:rsidR="00CE5F0B"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This is a highly collaborative role where Communication is essential. You will bring stakeholders together, align priorities and ensure technical safety requirements are clearly understood, integrated and delivered throughout every stage of a project. </w:t>
      </w:r>
    </w:p>
    <w:p w14:paraId="5887D4EB" w14:textId="77777777" w:rsidR="00CE5F0B" w:rsidRPr="00CE5F0B" w:rsidRDefault="00CE5F0B" w:rsidP="00CE5F0B">
      <w:pPr>
        <w:spacing w:after="0"/>
        <w:jc w:val="both"/>
        <w:rPr>
          <w:rFonts w:ascii="Arial" w:eastAsia="Times New Roman" w:hAnsi="Arial" w:cs="Arial"/>
          <w:sz w:val="20"/>
          <w:szCs w:val="20"/>
          <w:lang w:eastAsia="en-GB"/>
        </w:rPr>
      </w:pPr>
    </w:p>
    <w:p w14:paraId="4B85AD0D" w14:textId="6E003341" w:rsidR="00CE5F0B"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You will act as a trusted technical authority, influencing decisions, challenging where appropriate and supporting robust, risk-based outcomes. Through a culture of Empowerment &amp; Accountability, you will help teams make informed decisions while maintaining the highest standards of safety, integrity and compliance. </w:t>
      </w:r>
    </w:p>
    <w:p w14:paraId="6123F080" w14:textId="77777777" w:rsidR="00CE5F0B" w:rsidRPr="00CE5F0B" w:rsidRDefault="00CE5F0B" w:rsidP="00CE5F0B">
      <w:pPr>
        <w:spacing w:after="0"/>
        <w:jc w:val="both"/>
        <w:rPr>
          <w:rFonts w:ascii="Arial" w:eastAsia="Times New Roman" w:hAnsi="Arial" w:cs="Arial"/>
          <w:sz w:val="20"/>
          <w:szCs w:val="20"/>
          <w:lang w:eastAsia="en-GB"/>
        </w:rPr>
      </w:pPr>
    </w:p>
    <w:p w14:paraId="624CAF4D" w14:textId="3ACE56D6" w:rsidR="00CE5F0B"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Continuous improvement is central to the role. By sharing lessons learned and contributing to the development of our project delivery framework, you will promote Learning and strengthen technical safety capability across the business. </w:t>
      </w:r>
    </w:p>
    <w:p w14:paraId="4F325DAF" w14:textId="77777777" w:rsidR="00CE5F0B" w:rsidRPr="00CE5F0B" w:rsidRDefault="00CE5F0B" w:rsidP="00CE5F0B">
      <w:pPr>
        <w:spacing w:after="0"/>
        <w:jc w:val="both"/>
        <w:rPr>
          <w:rFonts w:ascii="Arial" w:eastAsia="Times New Roman" w:hAnsi="Arial" w:cs="Arial"/>
          <w:sz w:val="20"/>
          <w:szCs w:val="20"/>
          <w:lang w:eastAsia="en-GB"/>
        </w:rPr>
      </w:pPr>
    </w:p>
    <w:p w14:paraId="1F9C5C63" w14:textId="5A40CFD3" w:rsidR="00761383" w:rsidRPr="00CE5F0B" w:rsidRDefault="00CE5F0B" w:rsidP="00CE5F0B">
      <w:pPr>
        <w:spacing w:after="0"/>
        <w:jc w:val="both"/>
        <w:rPr>
          <w:rFonts w:ascii="Arial" w:eastAsia="Times New Roman" w:hAnsi="Arial" w:cs="Arial"/>
          <w:sz w:val="20"/>
          <w:szCs w:val="20"/>
          <w:lang w:eastAsia="en-GB"/>
        </w:rPr>
      </w:pPr>
      <w:r w:rsidRPr="00CE5F0B">
        <w:rPr>
          <w:rFonts w:ascii="Arial" w:eastAsia="Times New Roman" w:hAnsi="Arial" w:cs="Arial"/>
          <w:sz w:val="20"/>
          <w:szCs w:val="20"/>
          <w:lang w:eastAsia="en-GB"/>
        </w:rPr>
        <w:t>Above all, you will demonstrate Respect for colleagues, contractors and stakeholders, fostering strong relationships that enable the successful delivery of safe and sustainable project outcomes.</w:t>
      </w:r>
    </w:p>
    <w:p w14:paraId="55A67A63" w14:textId="77777777" w:rsidR="00CE45BD" w:rsidRPr="00CE5F0B" w:rsidRDefault="00CE45BD" w:rsidP="00CE5F0B">
      <w:pPr>
        <w:spacing w:after="0"/>
        <w:jc w:val="both"/>
        <w:rPr>
          <w:rFonts w:ascii="Arial" w:eastAsia="Times New Roman" w:hAnsi="Arial" w:cs="Arial"/>
          <w:b/>
          <w:bCs/>
          <w:sz w:val="20"/>
          <w:szCs w:val="20"/>
          <w:lang w:eastAsia="en-GB"/>
        </w:rPr>
      </w:pPr>
    </w:p>
    <w:p w14:paraId="4551E62D" w14:textId="580C0097" w:rsidR="009072C7" w:rsidRPr="00CE5F0B" w:rsidRDefault="00AF1B94" w:rsidP="00CE5F0B">
      <w:pPr>
        <w:spacing w:after="0"/>
        <w:jc w:val="both"/>
        <w:rPr>
          <w:rFonts w:ascii="Arial" w:hAnsi="Arial" w:cs="Arial"/>
          <w:b/>
          <w:bCs/>
          <w:sz w:val="20"/>
          <w:szCs w:val="20"/>
        </w:rPr>
      </w:pPr>
      <w:r w:rsidRPr="00CE5F0B">
        <w:rPr>
          <w:rFonts w:ascii="Arial" w:hAnsi="Arial" w:cs="Arial"/>
          <w:b/>
          <w:bCs/>
          <w:sz w:val="20"/>
          <w:szCs w:val="20"/>
        </w:rPr>
        <w:t>What we are looking for in potential candidates:</w:t>
      </w:r>
    </w:p>
    <w:p w14:paraId="506DDC91" w14:textId="77777777" w:rsidR="008974D8" w:rsidRPr="00CE5F0B" w:rsidRDefault="008974D8" w:rsidP="00CE5F0B">
      <w:pPr>
        <w:spacing w:after="0"/>
        <w:jc w:val="both"/>
        <w:rPr>
          <w:rFonts w:ascii="Arial" w:hAnsi="Arial" w:cs="Arial"/>
          <w:b/>
          <w:bCs/>
          <w:sz w:val="20"/>
          <w:szCs w:val="20"/>
        </w:rPr>
      </w:pPr>
    </w:p>
    <w:p w14:paraId="4F1A0892" w14:textId="77777777" w:rsidR="00CE5F0B" w:rsidRPr="00CE5F0B" w:rsidRDefault="00CE5F0B" w:rsidP="00CE5F0B">
      <w:pPr>
        <w:spacing w:after="120" w:line="240" w:lineRule="auto"/>
        <w:jc w:val="both"/>
        <w:rPr>
          <w:rFonts w:ascii="Arial" w:hAnsi="Arial" w:cs="Arial"/>
          <w:sz w:val="20"/>
          <w:szCs w:val="20"/>
        </w:rPr>
      </w:pPr>
      <w:r w:rsidRPr="00CE5F0B">
        <w:rPr>
          <w:rFonts w:ascii="Arial" w:hAnsi="Arial" w:cs="Arial"/>
          <w:sz w:val="20"/>
          <w:szCs w:val="20"/>
        </w:rPr>
        <w:t>We are looking for an experienced technical safety professional who combines strong engineering knowledge with excellent leadership and stakeholder engagement skills.</w:t>
      </w:r>
    </w:p>
    <w:p w14:paraId="28BB1B6D" w14:textId="77777777" w:rsidR="00CE5F0B" w:rsidRPr="00CE5F0B" w:rsidRDefault="00CE5F0B" w:rsidP="00CE5F0B">
      <w:pPr>
        <w:spacing w:after="120" w:line="240" w:lineRule="auto"/>
        <w:jc w:val="both"/>
        <w:rPr>
          <w:rFonts w:ascii="Arial" w:hAnsi="Arial" w:cs="Arial"/>
          <w:sz w:val="20"/>
          <w:szCs w:val="20"/>
        </w:rPr>
      </w:pPr>
    </w:p>
    <w:p w14:paraId="34C79A43" w14:textId="77777777" w:rsidR="00CE5F0B" w:rsidRPr="00CE5F0B" w:rsidRDefault="00CE5F0B" w:rsidP="00CE5F0B">
      <w:pPr>
        <w:spacing w:after="120" w:line="240" w:lineRule="auto"/>
        <w:jc w:val="both"/>
        <w:rPr>
          <w:rFonts w:ascii="Arial" w:hAnsi="Arial" w:cs="Arial"/>
          <w:b/>
          <w:bCs/>
          <w:sz w:val="20"/>
          <w:szCs w:val="20"/>
        </w:rPr>
      </w:pPr>
      <w:r w:rsidRPr="00CE5F0B">
        <w:rPr>
          <w:rFonts w:ascii="Arial" w:hAnsi="Arial" w:cs="Arial"/>
          <w:b/>
          <w:bCs/>
          <w:sz w:val="20"/>
          <w:szCs w:val="20"/>
        </w:rPr>
        <w:t>Leadership &amp; Responsibilities</w:t>
      </w:r>
    </w:p>
    <w:p w14:paraId="6875D248" w14:textId="77777777" w:rsidR="00CE5F0B" w:rsidRPr="00CE5F0B" w:rsidRDefault="00CE5F0B" w:rsidP="00CE5F0B">
      <w:pPr>
        <w:numPr>
          <w:ilvl w:val="0"/>
          <w:numId w:val="12"/>
        </w:numPr>
        <w:spacing w:after="120" w:line="240" w:lineRule="auto"/>
        <w:jc w:val="both"/>
        <w:rPr>
          <w:rFonts w:ascii="Arial" w:hAnsi="Arial" w:cs="Arial"/>
          <w:sz w:val="20"/>
          <w:szCs w:val="20"/>
        </w:rPr>
      </w:pPr>
      <w:r w:rsidRPr="00CE5F0B">
        <w:rPr>
          <w:rFonts w:ascii="Arial" w:hAnsi="Arial" w:cs="Arial"/>
          <w:sz w:val="20"/>
          <w:szCs w:val="20"/>
        </w:rPr>
        <w:t>Lead and coordinate technical safety activities across multiple projects from concept through to delivery.</w:t>
      </w:r>
    </w:p>
    <w:p w14:paraId="0B10FB1C" w14:textId="77777777" w:rsidR="00CE5F0B" w:rsidRPr="00CE5F0B" w:rsidRDefault="00CE5F0B" w:rsidP="00CE5F0B">
      <w:pPr>
        <w:numPr>
          <w:ilvl w:val="0"/>
          <w:numId w:val="12"/>
        </w:numPr>
        <w:spacing w:after="120" w:line="240" w:lineRule="auto"/>
        <w:jc w:val="both"/>
        <w:rPr>
          <w:rFonts w:ascii="Arial" w:hAnsi="Arial" w:cs="Arial"/>
          <w:sz w:val="20"/>
          <w:szCs w:val="20"/>
        </w:rPr>
      </w:pPr>
      <w:r w:rsidRPr="00CE5F0B">
        <w:rPr>
          <w:rFonts w:ascii="Arial" w:hAnsi="Arial" w:cs="Arial"/>
          <w:sz w:val="20"/>
          <w:szCs w:val="20"/>
        </w:rPr>
        <w:t>Influence project, asset and technical stakeholders to ensure safety requirements are embedded in decision-making.</w:t>
      </w:r>
    </w:p>
    <w:p w14:paraId="257E2AAE" w14:textId="77777777" w:rsidR="00CE5F0B" w:rsidRPr="00CE5F0B" w:rsidRDefault="00CE5F0B" w:rsidP="00CE5F0B">
      <w:pPr>
        <w:numPr>
          <w:ilvl w:val="0"/>
          <w:numId w:val="12"/>
        </w:numPr>
        <w:spacing w:after="120" w:line="240" w:lineRule="auto"/>
        <w:jc w:val="both"/>
        <w:rPr>
          <w:rFonts w:ascii="Arial" w:hAnsi="Arial" w:cs="Arial"/>
          <w:sz w:val="20"/>
          <w:szCs w:val="20"/>
        </w:rPr>
      </w:pPr>
      <w:r w:rsidRPr="00CE5F0B">
        <w:rPr>
          <w:rFonts w:ascii="Arial" w:hAnsi="Arial" w:cs="Arial"/>
          <w:sz w:val="20"/>
          <w:szCs w:val="20"/>
        </w:rPr>
        <w:t>Develop and maintain technical safety plans, ensuring regulatory, verification and asset requirements are achieved.</w:t>
      </w:r>
    </w:p>
    <w:p w14:paraId="74380FF4" w14:textId="77777777" w:rsidR="00CE5F0B" w:rsidRPr="00CE5F0B" w:rsidRDefault="00CE5F0B" w:rsidP="00CE5F0B">
      <w:pPr>
        <w:numPr>
          <w:ilvl w:val="0"/>
          <w:numId w:val="12"/>
        </w:numPr>
        <w:spacing w:after="120" w:line="240" w:lineRule="auto"/>
        <w:jc w:val="both"/>
        <w:rPr>
          <w:rFonts w:ascii="Arial" w:hAnsi="Arial" w:cs="Arial"/>
          <w:sz w:val="20"/>
          <w:szCs w:val="20"/>
        </w:rPr>
      </w:pPr>
      <w:r w:rsidRPr="00CE5F0B">
        <w:rPr>
          <w:rFonts w:ascii="Arial" w:hAnsi="Arial" w:cs="Arial"/>
          <w:sz w:val="20"/>
          <w:szCs w:val="20"/>
        </w:rPr>
        <w:t>Manage specialist studies, contractor work scopes and third-party technical safety deliverables.</w:t>
      </w:r>
    </w:p>
    <w:p w14:paraId="25C8ED11" w14:textId="77777777" w:rsidR="00CE5F0B" w:rsidRPr="00CE5F0B" w:rsidRDefault="00CE5F0B" w:rsidP="00CE5F0B">
      <w:pPr>
        <w:numPr>
          <w:ilvl w:val="0"/>
          <w:numId w:val="12"/>
        </w:numPr>
        <w:spacing w:after="120" w:line="240" w:lineRule="auto"/>
        <w:jc w:val="both"/>
        <w:rPr>
          <w:rFonts w:ascii="Arial" w:hAnsi="Arial" w:cs="Arial"/>
          <w:sz w:val="20"/>
          <w:szCs w:val="20"/>
        </w:rPr>
      </w:pPr>
      <w:r w:rsidRPr="00CE5F0B">
        <w:rPr>
          <w:rFonts w:ascii="Arial" w:hAnsi="Arial" w:cs="Arial"/>
          <w:sz w:val="20"/>
          <w:szCs w:val="20"/>
        </w:rPr>
        <w:t>Provide assurance that technical safety activities meet company standards, industry requirements and regulatory obligations.</w:t>
      </w:r>
    </w:p>
    <w:p w14:paraId="283B6E88" w14:textId="2D17E09E" w:rsidR="00CE5F0B" w:rsidRPr="00CE5F0B" w:rsidRDefault="00CE5F0B" w:rsidP="00CE5F0B">
      <w:pPr>
        <w:numPr>
          <w:ilvl w:val="0"/>
          <w:numId w:val="12"/>
        </w:numPr>
        <w:spacing w:after="120" w:line="240" w:lineRule="auto"/>
        <w:jc w:val="both"/>
        <w:rPr>
          <w:rFonts w:ascii="Arial" w:hAnsi="Arial" w:cs="Arial"/>
          <w:sz w:val="20"/>
          <w:szCs w:val="20"/>
        </w:rPr>
      </w:pPr>
      <w:r w:rsidRPr="00CE5F0B">
        <w:rPr>
          <w:rFonts w:ascii="Arial" w:hAnsi="Arial" w:cs="Arial"/>
          <w:sz w:val="20"/>
          <w:szCs w:val="20"/>
        </w:rPr>
        <w:t xml:space="preserve">Drive continuous improvement by sharing lessons learned and supporting the evolution of technical safety project delivery practices. </w:t>
      </w:r>
    </w:p>
    <w:p w14:paraId="0B0C2A95" w14:textId="0810D3D6" w:rsidR="00CE5F0B" w:rsidRPr="00CE5F0B" w:rsidRDefault="00CE5F0B" w:rsidP="00CE5F0B">
      <w:pPr>
        <w:spacing w:after="120" w:line="240" w:lineRule="auto"/>
        <w:jc w:val="both"/>
        <w:rPr>
          <w:rFonts w:ascii="Arial" w:hAnsi="Arial" w:cs="Arial"/>
          <w:sz w:val="20"/>
          <w:szCs w:val="20"/>
        </w:rPr>
      </w:pPr>
    </w:p>
    <w:p w14:paraId="6CCA3B11" w14:textId="77777777" w:rsidR="00CE5F0B" w:rsidRPr="00CE5F0B" w:rsidRDefault="00CE5F0B" w:rsidP="00CE5F0B">
      <w:pPr>
        <w:spacing w:after="120" w:line="240" w:lineRule="auto"/>
        <w:jc w:val="both"/>
        <w:rPr>
          <w:rFonts w:ascii="Arial" w:hAnsi="Arial" w:cs="Arial"/>
          <w:b/>
          <w:bCs/>
          <w:sz w:val="20"/>
          <w:szCs w:val="20"/>
        </w:rPr>
      </w:pPr>
      <w:r w:rsidRPr="00CE5F0B">
        <w:rPr>
          <w:rFonts w:ascii="Arial" w:hAnsi="Arial" w:cs="Arial"/>
          <w:b/>
          <w:bCs/>
          <w:sz w:val="20"/>
          <w:szCs w:val="20"/>
        </w:rPr>
        <w:t>Experience &amp; Qualifications</w:t>
      </w:r>
    </w:p>
    <w:p w14:paraId="2548EA12" w14:textId="77777777" w:rsidR="00CE5F0B" w:rsidRPr="00CE5F0B" w:rsidRDefault="00CE5F0B" w:rsidP="00CE5F0B">
      <w:pPr>
        <w:numPr>
          <w:ilvl w:val="0"/>
          <w:numId w:val="13"/>
        </w:numPr>
        <w:spacing w:after="120" w:line="240" w:lineRule="auto"/>
        <w:jc w:val="both"/>
        <w:rPr>
          <w:rFonts w:ascii="Arial" w:hAnsi="Arial" w:cs="Arial"/>
          <w:sz w:val="20"/>
          <w:szCs w:val="20"/>
        </w:rPr>
      </w:pPr>
      <w:r w:rsidRPr="00CE5F0B">
        <w:rPr>
          <w:rFonts w:ascii="Arial" w:hAnsi="Arial" w:cs="Arial"/>
          <w:sz w:val="20"/>
          <w:szCs w:val="20"/>
        </w:rPr>
        <w:t>Degree in Chemical Engineering, Process Engineering or a related engineering discipline.</w:t>
      </w:r>
    </w:p>
    <w:p w14:paraId="794887C8" w14:textId="77777777" w:rsidR="00CE5F0B" w:rsidRPr="00CE5F0B" w:rsidRDefault="00CE5F0B" w:rsidP="00CE5F0B">
      <w:pPr>
        <w:numPr>
          <w:ilvl w:val="0"/>
          <w:numId w:val="13"/>
        </w:numPr>
        <w:spacing w:after="120" w:line="240" w:lineRule="auto"/>
        <w:jc w:val="both"/>
        <w:rPr>
          <w:rFonts w:ascii="Arial" w:hAnsi="Arial" w:cs="Arial"/>
          <w:sz w:val="20"/>
          <w:szCs w:val="20"/>
        </w:rPr>
      </w:pPr>
      <w:r w:rsidRPr="00CE5F0B">
        <w:rPr>
          <w:rFonts w:ascii="Arial" w:hAnsi="Arial" w:cs="Arial"/>
          <w:sz w:val="20"/>
          <w:szCs w:val="20"/>
        </w:rPr>
        <w:t>Demonstrable experience in Technical Safety within offshore, energy, process or other major hazard industries.</w:t>
      </w:r>
    </w:p>
    <w:p w14:paraId="6E8DFC4A" w14:textId="77777777" w:rsidR="00CE5F0B" w:rsidRPr="00CE5F0B" w:rsidRDefault="00CE5F0B" w:rsidP="00CE5F0B">
      <w:pPr>
        <w:numPr>
          <w:ilvl w:val="0"/>
          <w:numId w:val="13"/>
        </w:numPr>
        <w:spacing w:after="120" w:line="240" w:lineRule="auto"/>
        <w:jc w:val="both"/>
        <w:rPr>
          <w:rFonts w:ascii="Arial" w:hAnsi="Arial" w:cs="Arial"/>
          <w:sz w:val="20"/>
          <w:szCs w:val="20"/>
        </w:rPr>
      </w:pPr>
      <w:r w:rsidRPr="00CE5F0B">
        <w:rPr>
          <w:rFonts w:ascii="Arial" w:hAnsi="Arial" w:cs="Arial"/>
          <w:sz w:val="20"/>
          <w:szCs w:val="20"/>
        </w:rPr>
        <w:t>Strong understanding of technical safety legislation, industry standards, verification requirements and risk management principles.</w:t>
      </w:r>
    </w:p>
    <w:p w14:paraId="58148DCE" w14:textId="77777777" w:rsidR="00CE5F0B" w:rsidRPr="00CE5F0B" w:rsidRDefault="00CE5F0B" w:rsidP="00CE5F0B">
      <w:pPr>
        <w:numPr>
          <w:ilvl w:val="0"/>
          <w:numId w:val="13"/>
        </w:numPr>
        <w:spacing w:after="120" w:line="240" w:lineRule="auto"/>
        <w:jc w:val="both"/>
        <w:rPr>
          <w:rFonts w:ascii="Arial" w:hAnsi="Arial" w:cs="Arial"/>
          <w:sz w:val="20"/>
          <w:szCs w:val="20"/>
        </w:rPr>
      </w:pPr>
      <w:r w:rsidRPr="00CE5F0B">
        <w:rPr>
          <w:rFonts w:ascii="Arial" w:hAnsi="Arial" w:cs="Arial"/>
          <w:sz w:val="20"/>
          <w:szCs w:val="20"/>
        </w:rPr>
        <w:t>Experience supporting brownfield modifications, management of change processes and project delivery activities.</w:t>
      </w:r>
    </w:p>
    <w:p w14:paraId="2790F978" w14:textId="77777777" w:rsidR="00CE5F0B" w:rsidRPr="00CE5F0B" w:rsidRDefault="00CE5F0B" w:rsidP="00CE5F0B">
      <w:pPr>
        <w:numPr>
          <w:ilvl w:val="0"/>
          <w:numId w:val="13"/>
        </w:numPr>
        <w:spacing w:after="120" w:line="240" w:lineRule="auto"/>
        <w:jc w:val="both"/>
        <w:rPr>
          <w:rFonts w:ascii="Arial" w:hAnsi="Arial" w:cs="Arial"/>
          <w:sz w:val="20"/>
          <w:szCs w:val="20"/>
        </w:rPr>
      </w:pPr>
      <w:r w:rsidRPr="00CE5F0B">
        <w:rPr>
          <w:rFonts w:ascii="Arial" w:hAnsi="Arial" w:cs="Arial"/>
          <w:sz w:val="20"/>
          <w:szCs w:val="20"/>
        </w:rPr>
        <w:t>Proven ability to manage stakeholders, contractors and specialist consultants across complex project environments.</w:t>
      </w:r>
    </w:p>
    <w:p w14:paraId="7FBF3E11" w14:textId="77777777" w:rsidR="00CE5F0B" w:rsidRPr="00CE5F0B" w:rsidRDefault="00CE5F0B" w:rsidP="00CE5F0B">
      <w:pPr>
        <w:numPr>
          <w:ilvl w:val="0"/>
          <w:numId w:val="13"/>
        </w:numPr>
        <w:spacing w:after="120" w:line="240" w:lineRule="auto"/>
        <w:jc w:val="both"/>
        <w:rPr>
          <w:rFonts w:ascii="Arial" w:hAnsi="Arial" w:cs="Arial"/>
          <w:sz w:val="20"/>
          <w:szCs w:val="20"/>
        </w:rPr>
      </w:pPr>
      <w:r w:rsidRPr="00CE5F0B">
        <w:rPr>
          <w:rFonts w:ascii="Arial" w:hAnsi="Arial" w:cs="Arial"/>
          <w:sz w:val="20"/>
          <w:szCs w:val="20"/>
        </w:rPr>
        <w:t>Excellent planning, communication and influencing skills, with the ability to work effectively both independently and collaboratively.</w:t>
      </w:r>
    </w:p>
    <w:p w14:paraId="5B6DB43F" w14:textId="3CD58725" w:rsidR="009C6497" w:rsidRPr="00CE5F0B" w:rsidRDefault="009C6497" w:rsidP="00CE5F0B">
      <w:pPr>
        <w:spacing w:after="120" w:line="240" w:lineRule="auto"/>
        <w:jc w:val="both"/>
        <w:rPr>
          <w:rFonts w:ascii="Arial" w:hAnsi="Arial" w:cs="Arial"/>
          <w:sz w:val="20"/>
          <w:szCs w:val="20"/>
        </w:rPr>
      </w:pPr>
    </w:p>
    <w:p w14:paraId="191D9200" w14:textId="77777777" w:rsidR="00C059E2" w:rsidRPr="00CE5F0B" w:rsidRDefault="00C059E2" w:rsidP="00CE5F0B">
      <w:pPr>
        <w:pStyle w:val="Heading2"/>
        <w:jc w:val="both"/>
        <w:rPr>
          <w:rFonts w:ascii="Arial" w:hAnsi="Arial" w:cs="Arial"/>
          <w:b/>
          <w:bCs/>
          <w:color w:val="000000" w:themeColor="text1"/>
          <w:sz w:val="20"/>
          <w:szCs w:val="20"/>
        </w:rPr>
      </w:pPr>
      <w:r w:rsidRPr="00CE5F0B">
        <w:rPr>
          <w:rFonts w:ascii="Arial" w:hAnsi="Arial" w:cs="Arial"/>
          <w:b/>
          <w:bCs/>
          <w:sz w:val="20"/>
          <w:szCs w:val="20"/>
        </w:rPr>
        <w:t>O</w:t>
      </w:r>
      <w:r w:rsidRPr="00CE5F0B">
        <w:rPr>
          <w:rFonts w:ascii="Arial" w:hAnsi="Arial" w:cs="Arial"/>
          <w:b/>
          <w:bCs/>
          <w:color w:val="000000" w:themeColor="text1"/>
          <w:sz w:val="20"/>
          <w:szCs w:val="20"/>
        </w:rPr>
        <w:t>ur Culture</w:t>
      </w:r>
    </w:p>
    <w:p w14:paraId="2DF73246" w14:textId="46C3F285" w:rsidR="00C76607" w:rsidRPr="00CE5F0B" w:rsidRDefault="00C76607" w:rsidP="00CE5F0B">
      <w:pPr>
        <w:pStyle w:val="NormalWeb"/>
        <w:jc w:val="both"/>
        <w:rPr>
          <w:rFonts w:ascii="Arial" w:hAnsi="Arial" w:cs="Arial"/>
          <w:color w:val="000000" w:themeColor="text1"/>
          <w:sz w:val="20"/>
          <w:szCs w:val="20"/>
        </w:rPr>
      </w:pPr>
      <w:r w:rsidRPr="00CE5F0B">
        <w:rPr>
          <w:rFonts w:ascii="Arial" w:hAnsi="Arial" w:cs="Arial"/>
          <w:color w:val="000000" w:themeColor="text1"/>
          <w:sz w:val="20"/>
          <w:szCs w:val="20"/>
        </w:rPr>
        <w:t>Serica offers the opportunity to be part of a busy, vibrant working environment with a strong culture rooted in mutual respect and trust.</w:t>
      </w:r>
    </w:p>
    <w:p w14:paraId="7F506C23" w14:textId="77777777" w:rsidR="00C76607" w:rsidRPr="00CE5F0B" w:rsidRDefault="00C76607" w:rsidP="00CE5F0B">
      <w:pPr>
        <w:pStyle w:val="NormalWeb"/>
        <w:jc w:val="both"/>
        <w:rPr>
          <w:rFonts w:ascii="Arial" w:hAnsi="Arial" w:cs="Arial"/>
          <w:color w:val="000000" w:themeColor="text1"/>
          <w:sz w:val="20"/>
          <w:szCs w:val="20"/>
        </w:rPr>
      </w:pPr>
      <w:r w:rsidRPr="00CE5F0B">
        <w:rPr>
          <w:rFonts w:ascii="Arial" w:hAnsi="Arial" w:cs="Arial"/>
          <w:color w:val="000000" w:themeColor="text1"/>
          <w:sz w:val="20"/>
          <w:szCs w:val="20"/>
        </w:rPr>
        <w:t>We are passionate about building an inclusive culture that attracts and encourages diversity. We want our employees to feel that they can bring their true self to work, as we recognise the potential that this unlocks and the value that it brings.</w:t>
      </w:r>
    </w:p>
    <w:p w14:paraId="4B516A35" w14:textId="77777777" w:rsidR="00C76607" w:rsidRPr="00CE5F0B" w:rsidRDefault="00C76607" w:rsidP="00CE5F0B">
      <w:pPr>
        <w:pStyle w:val="NormalWeb"/>
        <w:jc w:val="both"/>
        <w:rPr>
          <w:rFonts w:ascii="Arial" w:hAnsi="Arial" w:cs="Arial"/>
          <w:color w:val="000000" w:themeColor="text1"/>
          <w:sz w:val="20"/>
          <w:szCs w:val="20"/>
        </w:rPr>
      </w:pPr>
      <w:r w:rsidRPr="00CE5F0B">
        <w:rPr>
          <w:rFonts w:ascii="Arial" w:hAnsi="Arial" w:cs="Arial"/>
          <w:color w:val="000000" w:themeColor="text1"/>
          <w:sz w:val="20"/>
          <w:szCs w:val="20"/>
        </w:rPr>
        <w:t xml:space="preserve">We have created an environment that puts people at the heart of everything we do, based on a shared set of values.  This means not just doing the essentials of looking after everyone’s health, safety and wellbeing but their development, their sense of belonging and their success.  Only by making our values a real part of everyday life at Serica can we achieve our goals and grow as individuals and together. </w:t>
      </w:r>
    </w:p>
    <w:p w14:paraId="0D6457E3" w14:textId="77777777" w:rsidR="00C76607" w:rsidRPr="00CE5F0B" w:rsidRDefault="00C76607" w:rsidP="00CE5F0B">
      <w:pPr>
        <w:pStyle w:val="NormalWeb"/>
        <w:jc w:val="both"/>
        <w:rPr>
          <w:rFonts w:ascii="Arial" w:hAnsi="Arial" w:cs="Arial"/>
          <w:color w:val="000000" w:themeColor="text1"/>
          <w:sz w:val="20"/>
          <w:szCs w:val="20"/>
        </w:rPr>
      </w:pPr>
      <w:r w:rsidRPr="00CE5F0B">
        <w:rPr>
          <w:rFonts w:ascii="Arial" w:hAnsi="Arial" w:cs="Arial"/>
          <w:color w:val="000000" w:themeColor="text1"/>
          <w:sz w:val="20"/>
          <w:szCs w:val="20"/>
        </w:rPr>
        <w:t xml:space="preserve">In real terms this means being truly supportive of the things that matter to our people. </w:t>
      </w:r>
    </w:p>
    <w:p w14:paraId="157B829F" w14:textId="77777777" w:rsidR="00C059E2" w:rsidRPr="00CE5F0B" w:rsidRDefault="00C059E2" w:rsidP="00CE5F0B">
      <w:pPr>
        <w:pStyle w:val="Heading2"/>
        <w:jc w:val="both"/>
        <w:rPr>
          <w:rFonts w:ascii="Arial" w:hAnsi="Arial" w:cs="Arial"/>
          <w:b/>
          <w:bCs/>
          <w:color w:val="000000" w:themeColor="text1"/>
          <w:sz w:val="20"/>
          <w:szCs w:val="20"/>
        </w:rPr>
      </w:pPr>
      <w:r w:rsidRPr="00CE5F0B">
        <w:rPr>
          <w:rFonts w:ascii="Arial" w:hAnsi="Arial" w:cs="Arial"/>
          <w:b/>
          <w:bCs/>
          <w:color w:val="000000" w:themeColor="text1"/>
          <w:sz w:val="20"/>
          <w:szCs w:val="20"/>
        </w:rPr>
        <w:t>What can a career at Serica Energy offer you?</w:t>
      </w:r>
    </w:p>
    <w:p w14:paraId="3E4ED8EA" w14:textId="77777777" w:rsidR="00C059E2" w:rsidRPr="00CE5F0B" w:rsidRDefault="00C059E2" w:rsidP="00CE5F0B">
      <w:pPr>
        <w:spacing w:after="0"/>
        <w:jc w:val="both"/>
        <w:rPr>
          <w:rFonts w:ascii="Arial" w:eastAsia="Times New Roman" w:hAnsi="Arial" w:cs="Arial"/>
          <w:color w:val="000000" w:themeColor="text1"/>
          <w:sz w:val="20"/>
          <w:szCs w:val="20"/>
        </w:rPr>
      </w:pPr>
      <w:r w:rsidRPr="00CE5F0B">
        <w:rPr>
          <w:rFonts w:ascii="Arial" w:eastAsia="Times New Roman" w:hAnsi="Arial" w:cs="Arial"/>
          <w:color w:val="000000" w:themeColor="text1"/>
          <w:sz w:val="20"/>
          <w:szCs w:val="20"/>
        </w:rPr>
        <w:t xml:space="preserve">We offer the opportunity to be supported with further training if required and access to competitive benefits such as </w:t>
      </w:r>
    </w:p>
    <w:p w14:paraId="71E469F6"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Company Pension</w:t>
      </w:r>
    </w:p>
    <w:p w14:paraId="62C20437"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Private Medical &amp; Dental Insurance</w:t>
      </w:r>
    </w:p>
    <w:p w14:paraId="4828A9F1"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Health Cash Plan</w:t>
      </w:r>
    </w:p>
    <w:p w14:paraId="52267C3E" w14:textId="77777777" w:rsidR="00D73218"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Share Save and Share Incentive Plan</w:t>
      </w:r>
    </w:p>
    <w:p w14:paraId="5B0C54F8" w14:textId="6CFD72B5"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Life Assurance</w:t>
      </w:r>
    </w:p>
    <w:p w14:paraId="0324A6CF"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 xml:space="preserve">Group Income Protection </w:t>
      </w:r>
    </w:p>
    <w:p w14:paraId="301FF837"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Personal Accident Insurance and Business Travel.</w:t>
      </w:r>
    </w:p>
    <w:p w14:paraId="5582257B"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Employee Assistance Programme</w:t>
      </w:r>
    </w:p>
    <w:p w14:paraId="7CE4C5CF"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Cycle to Work</w:t>
      </w:r>
    </w:p>
    <w:p w14:paraId="6F858624" w14:textId="77777777" w:rsidR="00C059E2" w:rsidRPr="00CE5F0B" w:rsidRDefault="00C059E2" w:rsidP="00CE5F0B">
      <w:pPr>
        <w:pStyle w:val="NormalWeb"/>
        <w:numPr>
          <w:ilvl w:val="0"/>
          <w:numId w:val="11"/>
        </w:numPr>
        <w:jc w:val="both"/>
        <w:rPr>
          <w:rFonts w:ascii="Arial" w:hAnsi="Arial" w:cs="Arial"/>
          <w:color w:val="000000" w:themeColor="text1"/>
          <w:sz w:val="20"/>
          <w:szCs w:val="20"/>
        </w:rPr>
      </w:pPr>
      <w:r w:rsidRPr="00CE5F0B">
        <w:rPr>
          <w:rFonts w:ascii="Arial" w:hAnsi="Arial" w:cs="Arial"/>
          <w:color w:val="000000" w:themeColor="text1"/>
          <w:sz w:val="20"/>
          <w:szCs w:val="20"/>
        </w:rPr>
        <w:t>Electric Vehicle Scheme</w:t>
      </w:r>
    </w:p>
    <w:p w14:paraId="45D47D7A" w14:textId="03DE7A14" w:rsidR="00F259E6" w:rsidRPr="00CE5F0B" w:rsidRDefault="00F259E6" w:rsidP="00CE5F0B">
      <w:pPr>
        <w:spacing w:after="0"/>
        <w:jc w:val="both"/>
        <w:rPr>
          <w:rFonts w:ascii="Arial" w:hAnsi="Arial" w:cs="Arial"/>
          <w:color w:val="000000" w:themeColor="text1"/>
          <w:sz w:val="20"/>
          <w:szCs w:val="20"/>
        </w:rPr>
      </w:pPr>
    </w:p>
    <w:p w14:paraId="08FE130E" w14:textId="14256C92" w:rsidR="00F259E6" w:rsidRPr="00CE5F0B" w:rsidRDefault="00F259E6" w:rsidP="00CE5F0B">
      <w:pPr>
        <w:spacing w:after="0"/>
        <w:jc w:val="both"/>
        <w:rPr>
          <w:rFonts w:ascii="Arial" w:eastAsia="Times New Roman" w:hAnsi="Arial" w:cs="Arial"/>
          <w:color w:val="000000" w:themeColor="text1"/>
          <w:sz w:val="20"/>
          <w:szCs w:val="20"/>
          <w:lang w:eastAsia="en-GB"/>
        </w:rPr>
      </w:pPr>
      <w:r w:rsidRPr="00CE5F0B">
        <w:rPr>
          <w:rFonts w:ascii="Arial" w:eastAsia="Times New Roman" w:hAnsi="Arial" w:cs="Arial"/>
          <w:color w:val="000000" w:themeColor="text1"/>
          <w:sz w:val="20"/>
          <w:szCs w:val="20"/>
          <w:lang w:eastAsia="en-GB"/>
        </w:rPr>
        <w:t>We also offer the opportunity to work flexibly.</w:t>
      </w:r>
    </w:p>
    <w:p w14:paraId="4C180316" w14:textId="77777777" w:rsidR="00CE5F0B" w:rsidRPr="00CE5F0B" w:rsidRDefault="00CE5F0B" w:rsidP="00CE5F0B">
      <w:pPr>
        <w:spacing w:after="0"/>
        <w:jc w:val="both"/>
        <w:rPr>
          <w:rFonts w:ascii="Arial" w:eastAsia="Times New Roman" w:hAnsi="Arial" w:cs="Arial"/>
          <w:color w:val="000000" w:themeColor="text1"/>
          <w:sz w:val="20"/>
          <w:szCs w:val="20"/>
          <w:lang w:eastAsia="en-GB"/>
        </w:rPr>
      </w:pPr>
    </w:p>
    <w:p w14:paraId="0C90BDEF" w14:textId="77777777" w:rsidR="00CE5F0B" w:rsidRPr="00CE5F0B" w:rsidRDefault="00CE5F0B" w:rsidP="00CE5F0B">
      <w:pPr>
        <w:spacing w:after="0"/>
        <w:jc w:val="both"/>
        <w:rPr>
          <w:rFonts w:ascii="Arial" w:eastAsia="Times New Roman" w:hAnsi="Arial" w:cs="Arial"/>
          <w:color w:val="000000" w:themeColor="text1"/>
          <w:sz w:val="20"/>
          <w:szCs w:val="20"/>
          <w:lang w:eastAsia="en-GB"/>
        </w:rPr>
      </w:pPr>
    </w:p>
    <w:p w14:paraId="6A0DC532" w14:textId="77777777" w:rsidR="00CE5F0B" w:rsidRPr="00CE5F0B" w:rsidRDefault="00CE5F0B" w:rsidP="00CE5F0B">
      <w:pPr>
        <w:spacing w:after="0"/>
        <w:jc w:val="both"/>
        <w:rPr>
          <w:rFonts w:ascii="Arial" w:hAnsi="Arial" w:cs="Arial"/>
          <w:color w:val="000000" w:themeColor="text1"/>
          <w:sz w:val="20"/>
          <w:szCs w:val="20"/>
        </w:rPr>
      </w:pPr>
    </w:p>
    <w:p w14:paraId="3BC91DC1" w14:textId="77777777" w:rsidR="005C097A" w:rsidRPr="00CE5F0B" w:rsidRDefault="005C097A" w:rsidP="00CE5F0B">
      <w:pPr>
        <w:spacing w:before="100" w:beforeAutospacing="1" w:after="100" w:afterAutospacing="1" w:line="240" w:lineRule="auto"/>
        <w:jc w:val="both"/>
        <w:outlineLvl w:val="2"/>
        <w:rPr>
          <w:rFonts w:ascii="Arial" w:eastAsia="Times New Roman" w:hAnsi="Arial" w:cs="Arial"/>
          <w:b/>
          <w:bCs/>
          <w:sz w:val="20"/>
          <w:szCs w:val="20"/>
          <w:lang w:eastAsia="en-GB"/>
        </w:rPr>
      </w:pPr>
      <w:r w:rsidRPr="00CE5F0B">
        <w:rPr>
          <w:rFonts w:ascii="Arial" w:eastAsia="Times New Roman" w:hAnsi="Arial" w:cs="Arial"/>
          <w:b/>
          <w:bCs/>
          <w:sz w:val="20"/>
          <w:szCs w:val="20"/>
          <w:lang w:eastAsia="en-GB"/>
        </w:rPr>
        <w:lastRenderedPageBreak/>
        <w:t xml:space="preserve">Next Steps </w:t>
      </w:r>
    </w:p>
    <w:p w14:paraId="2D874031" w14:textId="77777777" w:rsidR="005C097A" w:rsidRPr="00CE5F0B" w:rsidRDefault="005C097A" w:rsidP="00CE5F0B">
      <w:pPr>
        <w:spacing w:before="100" w:beforeAutospacing="1" w:after="100" w:afterAutospacing="1" w:line="240" w:lineRule="auto"/>
        <w:jc w:val="both"/>
        <w:outlineLvl w:val="2"/>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If, having read the information above, you would be interested in a conversation to take things forward, please use the </w:t>
      </w:r>
      <w:r w:rsidRPr="00CE5F0B">
        <w:rPr>
          <w:rFonts w:ascii="Arial" w:eastAsia="Times New Roman" w:hAnsi="Arial" w:cs="Arial"/>
          <w:b/>
          <w:bCs/>
          <w:sz w:val="20"/>
          <w:szCs w:val="20"/>
          <w:lang w:eastAsia="en-GB"/>
        </w:rPr>
        <w:t>Apply Here</w:t>
      </w:r>
      <w:r w:rsidRPr="00CE5F0B">
        <w:rPr>
          <w:rFonts w:ascii="Arial" w:eastAsia="Times New Roman" w:hAnsi="Arial" w:cs="Arial"/>
          <w:sz w:val="20"/>
          <w:szCs w:val="20"/>
          <w:lang w:eastAsia="en-GB"/>
        </w:rPr>
        <w:t xml:space="preserve"> button to submit your application. </w:t>
      </w:r>
    </w:p>
    <w:p w14:paraId="38B671CA" w14:textId="77777777" w:rsidR="005C097A" w:rsidRPr="00CE5F0B" w:rsidRDefault="005C097A" w:rsidP="00CE5F0B">
      <w:pPr>
        <w:spacing w:before="100" w:beforeAutospacing="1" w:after="100" w:afterAutospacing="1" w:line="240" w:lineRule="auto"/>
        <w:jc w:val="both"/>
        <w:outlineLvl w:val="2"/>
        <w:rPr>
          <w:rFonts w:ascii="Arial" w:eastAsia="Times New Roman" w:hAnsi="Arial" w:cs="Arial"/>
          <w:sz w:val="20"/>
          <w:szCs w:val="20"/>
          <w:lang w:eastAsia="en-GB"/>
        </w:rPr>
      </w:pPr>
      <w:r w:rsidRPr="00CE5F0B">
        <w:rPr>
          <w:rFonts w:ascii="Arial" w:eastAsia="Times New Roman" w:hAnsi="Arial" w:cs="Arial"/>
          <w:sz w:val="20"/>
          <w:szCs w:val="20"/>
          <w:lang w:eastAsia="en-GB"/>
        </w:rPr>
        <w:t xml:space="preserve">Please note that applications for this role will be managed by our recruitment partner, the Orion Group. By submitting your application, you acknowledge that your personal data will be shared with and processed by Orion for the purposes of recruitment. For queries or to exercise your data protection rights, you can contact Orion at </w:t>
      </w:r>
      <w:hyperlink r:id="rId7" w:history="1">
        <w:r w:rsidRPr="00CE5F0B">
          <w:rPr>
            <w:rStyle w:val="Hyperlink"/>
            <w:rFonts w:ascii="Arial" w:eastAsia="Times New Roman" w:hAnsi="Arial" w:cs="Arial"/>
            <w:sz w:val="20"/>
            <w:szCs w:val="20"/>
            <w:lang w:eastAsia="en-GB"/>
          </w:rPr>
          <w:t>marketing@orioneng.com</w:t>
        </w:r>
      </w:hyperlink>
      <w:r w:rsidRPr="00CE5F0B">
        <w:rPr>
          <w:rFonts w:ascii="Arial" w:eastAsia="Times New Roman" w:hAnsi="Arial" w:cs="Arial"/>
          <w:sz w:val="20"/>
          <w:szCs w:val="20"/>
          <w:lang w:eastAsia="en-GB"/>
        </w:rPr>
        <w:t xml:space="preserve">.  Further information on how your data is used can be found in their </w:t>
      </w:r>
      <w:hyperlink r:id="rId8" w:history="1">
        <w:r w:rsidRPr="00CE5F0B">
          <w:rPr>
            <w:rStyle w:val="Hyperlink"/>
            <w:rFonts w:ascii="Arial" w:eastAsia="Times New Roman" w:hAnsi="Arial" w:cs="Arial"/>
            <w:sz w:val="20"/>
            <w:szCs w:val="20"/>
            <w:lang w:eastAsia="en-GB"/>
          </w:rPr>
          <w:t>Privacy Policy.</w:t>
        </w:r>
      </w:hyperlink>
      <w:r w:rsidRPr="00CE5F0B">
        <w:rPr>
          <w:rFonts w:ascii="Arial" w:eastAsia="Times New Roman" w:hAnsi="Arial" w:cs="Arial"/>
          <w:sz w:val="20"/>
          <w:szCs w:val="20"/>
          <w:lang w:eastAsia="en-GB"/>
        </w:rPr>
        <w:t xml:space="preserve"> </w:t>
      </w:r>
    </w:p>
    <w:p w14:paraId="72AD983F" w14:textId="77777777" w:rsidR="00E33340" w:rsidRPr="00CE5F0B" w:rsidRDefault="00E33340" w:rsidP="00CE5F0B">
      <w:pPr>
        <w:spacing w:after="0"/>
        <w:jc w:val="both"/>
        <w:rPr>
          <w:rFonts w:ascii="Arial" w:hAnsi="Arial" w:cs="Arial"/>
          <w:color w:val="000000" w:themeColor="text1"/>
          <w:sz w:val="20"/>
          <w:szCs w:val="20"/>
        </w:rPr>
      </w:pPr>
    </w:p>
    <w:p w14:paraId="4DCA7CD6" w14:textId="2133A152" w:rsidR="00E33340" w:rsidRPr="00CE5F0B" w:rsidRDefault="00E33340" w:rsidP="00CE5F0B">
      <w:pPr>
        <w:spacing w:after="0"/>
        <w:jc w:val="both"/>
        <w:rPr>
          <w:rStyle w:val="Hyperlink"/>
          <w:rFonts w:ascii="Arial" w:eastAsia="Times New Roman" w:hAnsi="Arial" w:cs="Arial"/>
          <w:color w:val="000000" w:themeColor="text1"/>
          <w:sz w:val="20"/>
          <w:szCs w:val="20"/>
          <w:lang w:eastAsia="en-GB"/>
        </w:rPr>
      </w:pPr>
      <w:r w:rsidRPr="00CE5F0B">
        <w:rPr>
          <w:rFonts w:ascii="Arial" w:hAnsi="Arial" w:cs="Arial"/>
          <w:color w:val="000000" w:themeColor="text1"/>
          <w:sz w:val="20"/>
          <w:szCs w:val="20"/>
        </w:rPr>
        <w:t>A copy of the full job description can be found here.</w:t>
      </w:r>
    </w:p>
    <w:p w14:paraId="3AF255A5" w14:textId="7DCC75AD" w:rsidR="009A301C" w:rsidRPr="00CE5F0B" w:rsidRDefault="009A301C" w:rsidP="00CE5F0B">
      <w:pPr>
        <w:spacing w:after="0"/>
        <w:jc w:val="both"/>
        <w:rPr>
          <w:rStyle w:val="Hyperlink"/>
          <w:rFonts w:ascii="Arial" w:eastAsia="Times New Roman" w:hAnsi="Arial" w:cs="Arial"/>
          <w:color w:val="000000" w:themeColor="text1"/>
          <w:sz w:val="20"/>
          <w:szCs w:val="20"/>
          <w:lang w:eastAsia="en-GB"/>
        </w:rPr>
      </w:pPr>
    </w:p>
    <w:p w14:paraId="4EC98E2C" w14:textId="77777777" w:rsidR="00DF6851" w:rsidRPr="00A375D5" w:rsidRDefault="00DF6851" w:rsidP="00A375D5">
      <w:pPr>
        <w:spacing w:after="0"/>
        <w:jc w:val="both"/>
        <w:rPr>
          <w:rFonts w:ascii="Arial" w:hAnsi="Arial" w:cs="Arial"/>
          <w:sz w:val="20"/>
          <w:szCs w:val="20"/>
        </w:rPr>
      </w:pPr>
    </w:p>
    <w:sectPr w:rsidR="00DF6851" w:rsidRPr="00A375D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2922B" w14:textId="77777777" w:rsidR="003160F5" w:rsidRDefault="003160F5" w:rsidP="00BF0EF6">
      <w:pPr>
        <w:spacing w:after="0" w:line="240" w:lineRule="auto"/>
      </w:pPr>
      <w:r>
        <w:separator/>
      </w:r>
    </w:p>
  </w:endnote>
  <w:endnote w:type="continuationSeparator" w:id="0">
    <w:p w14:paraId="5581F8E0" w14:textId="77777777" w:rsidR="003160F5" w:rsidRDefault="003160F5" w:rsidP="00BF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92FE" w14:textId="77777777" w:rsidR="003160F5" w:rsidRDefault="003160F5" w:rsidP="00BF0EF6">
      <w:pPr>
        <w:spacing w:after="0" w:line="240" w:lineRule="auto"/>
      </w:pPr>
      <w:r>
        <w:separator/>
      </w:r>
    </w:p>
  </w:footnote>
  <w:footnote w:type="continuationSeparator" w:id="0">
    <w:p w14:paraId="5B4450FB" w14:textId="77777777" w:rsidR="003160F5" w:rsidRDefault="003160F5" w:rsidP="00BF0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154D" w14:textId="3896FC99" w:rsidR="00BF0EF6" w:rsidRDefault="00BF0EF6">
    <w:pPr>
      <w:pStyle w:val="Header"/>
    </w:pPr>
    <w:r>
      <w:rPr>
        <w:noProof/>
        <w:lang w:eastAsia="en-GB"/>
      </w:rPr>
      <w:drawing>
        <wp:anchor distT="0" distB="0" distL="114300" distR="114300" simplePos="0" relativeHeight="251659264" behindDoc="1" locked="0" layoutInCell="1" allowOverlap="1" wp14:anchorId="13653F1E" wp14:editId="56EEC2C5">
          <wp:simplePos x="0" y="0"/>
          <wp:positionH relativeFrom="column">
            <wp:posOffset>3899001</wp:posOffset>
          </wp:positionH>
          <wp:positionV relativeFrom="paragraph">
            <wp:posOffset>-205715</wp:posOffset>
          </wp:positionV>
          <wp:extent cx="2238375" cy="533400"/>
          <wp:effectExtent l="0" t="0" r="9525" b="0"/>
          <wp:wrapTight wrapText="bothSides">
            <wp:wrapPolygon edited="0">
              <wp:start x="2574" y="0"/>
              <wp:lineTo x="0" y="5400"/>
              <wp:lineTo x="0" y="20057"/>
              <wp:lineTo x="551" y="20057"/>
              <wp:lineTo x="9743" y="18514"/>
              <wp:lineTo x="21508" y="15429"/>
              <wp:lineTo x="21508" y="3086"/>
              <wp:lineTo x="3309" y="0"/>
              <wp:lineTo x="2574" y="0"/>
            </wp:wrapPolygon>
          </wp:wrapTight>
          <wp:docPr id="7" name="Picture 3">
            <a:extLst xmlns:a="http://schemas.openxmlformats.org/drawingml/2006/main">
              <a:ext uri="{FF2B5EF4-FFF2-40B4-BE49-F238E27FC236}">
                <a16:creationId xmlns:a16="http://schemas.microsoft.com/office/drawing/2014/main" id="{3CF9CDEC-9735-4239-8A45-9E5D5F096A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t="24820" b="19540"/>
                  <a:stretch>
                    <a:fillRect/>
                  </a:stretch>
                </pic:blipFill>
                <pic:spPr bwMode="auto">
                  <a:xfrm>
                    <a:off x="0" y="0"/>
                    <a:ext cx="2238375" cy="533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85F"/>
    <w:multiLevelType w:val="hybridMultilevel"/>
    <w:tmpl w:val="86BC6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65991"/>
    <w:multiLevelType w:val="hybridMultilevel"/>
    <w:tmpl w:val="A3F69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77F1D"/>
    <w:multiLevelType w:val="multilevel"/>
    <w:tmpl w:val="9C9C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B66C9"/>
    <w:multiLevelType w:val="hybridMultilevel"/>
    <w:tmpl w:val="C36208BE"/>
    <w:lvl w:ilvl="0" w:tplc="F90E37B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83F95"/>
    <w:multiLevelType w:val="hybridMultilevel"/>
    <w:tmpl w:val="7134675E"/>
    <w:lvl w:ilvl="0" w:tplc="A0CC413E">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15:restartNumberingAfterBreak="0">
    <w:nsid w:val="21B30052"/>
    <w:multiLevelType w:val="hybridMultilevel"/>
    <w:tmpl w:val="0DA23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24457"/>
    <w:multiLevelType w:val="multilevel"/>
    <w:tmpl w:val="1ACE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066906"/>
    <w:multiLevelType w:val="hybridMultilevel"/>
    <w:tmpl w:val="71461EFC"/>
    <w:lvl w:ilvl="0" w:tplc="0809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8" w15:restartNumberingAfterBreak="0">
    <w:nsid w:val="6CB0579C"/>
    <w:multiLevelType w:val="hybridMultilevel"/>
    <w:tmpl w:val="6322A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1B159F"/>
    <w:multiLevelType w:val="hybridMultilevel"/>
    <w:tmpl w:val="5ECE90F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0" w15:restartNumberingAfterBreak="0">
    <w:nsid w:val="752C6649"/>
    <w:multiLevelType w:val="hybridMultilevel"/>
    <w:tmpl w:val="9A58889E"/>
    <w:lvl w:ilvl="0" w:tplc="8AA687E4">
      <w:start w:val="1"/>
      <w:numFmt w:val="bullet"/>
      <w:lvlText w:val=""/>
      <w:lvlJc w:val="left"/>
      <w:pPr>
        <w:ind w:left="720" w:hanging="360"/>
      </w:pPr>
      <w:rPr>
        <w:rFonts w:ascii="Symbol" w:hAnsi="Symbol" w:hint="default"/>
        <w:color w:val="0070C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D06858"/>
    <w:multiLevelType w:val="hybridMultilevel"/>
    <w:tmpl w:val="7C06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902E3F"/>
    <w:multiLevelType w:val="hybridMultilevel"/>
    <w:tmpl w:val="9FDC45BE"/>
    <w:lvl w:ilvl="0" w:tplc="EB3E62E6">
      <w:numFmt w:val="bullet"/>
      <w:lvlText w:val=""/>
      <w:lvlJc w:val="left"/>
      <w:pPr>
        <w:ind w:left="720" w:hanging="360"/>
      </w:pPr>
      <w:rPr>
        <w:rFonts w:ascii="Symbol" w:eastAsiaTheme="minorHAnsi" w:hAnsi="Symbol"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4836164">
    <w:abstractNumId w:val="5"/>
  </w:num>
  <w:num w:numId="2" w16cid:durableId="246841299">
    <w:abstractNumId w:val="8"/>
  </w:num>
  <w:num w:numId="3" w16cid:durableId="1163617763">
    <w:abstractNumId w:val="1"/>
  </w:num>
  <w:num w:numId="4" w16cid:durableId="1188330847">
    <w:abstractNumId w:val="0"/>
  </w:num>
  <w:num w:numId="5" w16cid:durableId="162279281">
    <w:abstractNumId w:val="4"/>
  </w:num>
  <w:num w:numId="6" w16cid:durableId="1710253825">
    <w:abstractNumId w:val="7"/>
  </w:num>
  <w:num w:numId="7" w16cid:durableId="283971726">
    <w:abstractNumId w:val="11"/>
  </w:num>
  <w:num w:numId="8" w16cid:durableId="1905027768">
    <w:abstractNumId w:val="10"/>
  </w:num>
  <w:num w:numId="9" w16cid:durableId="685055193">
    <w:abstractNumId w:val="12"/>
  </w:num>
  <w:num w:numId="10" w16cid:durableId="1843398235">
    <w:abstractNumId w:val="3"/>
  </w:num>
  <w:num w:numId="11" w16cid:durableId="1161576284">
    <w:abstractNumId w:val="9"/>
  </w:num>
  <w:num w:numId="12" w16cid:durableId="1605725429">
    <w:abstractNumId w:val="2"/>
  </w:num>
  <w:num w:numId="13" w16cid:durableId="2040429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2C7"/>
    <w:rsid w:val="00023751"/>
    <w:rsid w:val="00025095"/>
    <w:rsid w:val="0002641B"/>
    <w:rsid w:val="000423A8"/>
    <w:rsid w:val="00046BE4"/>
    <w:rsid w:val="00056AC6"/>
    <w:rsid w:val="00063A0E"/>
    <w:rsid w:val="000703F1"/>
    <w:rsid w:val="00071582"/>
    <w:rsid w:val="00075B18"/>
    <w:rsid w:val="00084E54"/>
    <w:rsid w:val="000E1ED2"/>
    <w:rsid w:val="000E64A5"/>
    <w:rsid w:val="000F6915"/>
    <w:rsid w:val="00123B35"/>
    <w:rsid w:val="00126041"/>
    <w:rsid w:val="00137BC9"/>
    <w:rsid w:val="00152F61"/>
    <w:rsid w:val="0015425F"/>
    <w:rsid w:val="001631BD"/>
    <w:rsid w:val="00166160"/>
    <w:rsid w:val="00177773"/>
    <w:rsid w:val="001A00B9"/>
    <w:rsid w:val="001A7562"/>
    <w:rsid w:val="001B3141"/>
    <w:rsid w:val="001C30C9"/>
    <w:rsid w:val="00204BE0"/>
    <w:rsid w:val="00212FAA"/>
    <w:rsid w:val="00230962"/>
    <w:rsid w:val="0024236D"/>
    <w:rsid w:val="002511B9"/>
    <w:rsid w:val="00266321"/>
    <w:rsid w:val="00296BE5"/>
    <w:rsid w:val="002A0192"/>
    <w:rsid w:val="002A164B"/>
    <w:rsid w:val="002A633E"/>
    <w:rsid w:val="002A6397"/>
    <w:rsid w:val="002C005A"/>
    <w:rsid w:val="002C1253"/>
    <w:rsid w:val="002D2B35"/>
    <w:rsid w:val="002E3348"/>
    <w:rsid w:val="003160F5"/>
    <w:rsid w:val="00347A3D"/>
    <w:rsid w:val="003574DD"/>
    <w:rsid w:val="00363AD3"/>
    <w:rsid w:val="00382044"/>
    <w:rsid w:val="00397C83"/>
    <w:rsid w:val="003A3114"/>
    <w:rsid w:val="003A6D5B"/>
    <w:rsid w:val="00442034"/>
    <w:rsid w:val="004421C9"/>
    <w:rsid w:val="00445CF8"/>
    <w:rsid w:val="00486D0B"/>
    <w:rsid w:val="004A19D0"/>
    <w:rsid w:val="004A260F"/>
    <w:rsid w:val="004A6CDF"/>
    <w:rsid w:val="004B1D1D"/>
    <w:rsid w:val="004B53A1"/>
    <w:rsid w:val="004B6070"/>
    <w:rsid w:val="004B6F73"/>
    <w:rsid w:val="004C7B05"/>
    <w:rsid w:val="004D1FD4"/>
    <w:rsid w:val="004D5D07"/>
    <w:rsid w:val="004E344B"/>
    <w:rsid w:val="00535780"/>
    <w:rsid w:val="00546B44"/>
    <w:rsid w:val="005613C4"/>
    <w:rsid w:val="0056501A"/>
    <w:rsid w:val="00593A4D"/>
    <w:rsid w:val="005A046B"/>
    <w:rsid w:val="005A73A4"/>
    <w:rsid w:val="005C097A"/>
    <w:rsid w:val="005D11DA"/>
    <w:rsid w:val="005E4DD7"/>
    <w:rsid w:val="00607A33"/>
    <w:rsid w:val="00623B7C"/>
    <w:rsid w:val="00641548"/>
    <w:rsid w:val="006421D1"/>
    <w:rsid w:val="0065390D"/>
    <w:rsid w:val="006664FB"/>
    <w:rsid w:val="006967BD"/>
    <w:rsid w:val="006B390E"/>
    <w:rsid w:val="006C3305"/>
    <w:rsid w:val="006C611A"/>
    <w:rsid w:val="006D254C"/>
    <w:rsid w:val="006F4F38"/>
    <w:rsid w:val="006F71E9"/>
    <w:rsid w:val="00700FA9"/>
    <w:rsid w:val="00715711"/>
    <w:rsid w:val="0072113C"/>
    <w:rsid w:val="00730919"/>
    <w:rsid w:val="0075450E"/>
    <w:rsid w:val="00761383"/>
    <w:rsid w:val="00766CEF"/>
    <w:rsid w:val="00787C81"/>
    <w:rsid w:val="007A0093"/>
    <w:rsid w:val="007A27DD"/>
    <w:rsid w:val="007A4A62"/>
    <w:rsid w:val="007C20E1"/>
    <w:rsid w:val="007C395D"/>
    <w:rsid w:val="007F2C3F"/>
    <w:rsid w:val="00807729"/>
    <w:rsid w:val="00834CB4"/>
    <w:rsid w:val="00854263"/>
    <w:rsid w:val="00857AD0"/>
    <w:rsid w:val="0086414D"/>
    <w:rsid w:val="0086612A"/>
    <w:rsid w:val="00870204"/>
    <w:rsid w:val="0087320E"/>
    <w:rsid w:val="008765CC"/>
    <w:rsid w:val="0089533E"/>
    <w:rsid w:val="008974D8"/>
    <w:rsid w:val="008C50A8"/>
    <w:rsid w:val="008C7AAE"/>
    <w:rsid w:val="00903AF3"/>
    <w:rsid w:val="009072C7"/>
    <w:rsid w:val="00920B23"/>
    <w:rsid w:val="00951F84"/>
    <w:rsid w:val="00984915"/>
    <w:rsid w:val="00990E9A"/>
    <w:rsid w:val="009A301C"/>
    <w:rsid w:val="009C6497"/>
    <w:rsid w:val="009D7110"/>
    <w:rsid w:val="009E7F9F"/>
    <w:rsid w:val="00A12470"/>
    <w:rsid w:val="00A237D9"/>
    <w:rsid w:val="00A321A6"/>
    <w:rsid w:val="00A375D5"/>
    <w:rsid w:val="00A667FC"/>
    <w:rsid w:val="00A94D40"/>
    <w:rsid w:val="00AA1CA0"/>
    <w:rsid w:val="00AB2D7B"/>
    <w:rsid w:val="00AE026E"/>
    <w:rsid w:val="00AF1B94"/>
    <w:rsid w:val="00AF27FA"/>
    <w:rsid w:val="00AF5CC9"/>
    <w:rsid w:val="00B2159C"/>
    <w:rsid w:val="00B25E97"/>
    <w:rsid w:val="00B2628D"/>
    <w:rsid w:val="00B6557E"/>
    <w:rsid w:val="00B71260"/>
    <w:rsid w:val="00B73FD9"/>
    <w:rsid w:val="00B807A3"/>
    <w:rsid w:val="00BA2584"/>
    <w:rsid w:val="00BC1A3F"/>
    <w:rsid w:val="00BC5D9F"/>
    <w:rsid w:val="00BC6722"/>
    <w:rsid w:val="00BC6F04"/>
    <w:rsid w:val="00BF0EF6"/>
    <w:rsid w:val="00BF1D2C"/>
    <w:rsid w:val="00C02648"/>
    <w:rsid w:val="00C059E2"/>
    <w:rsid w:val="00C17778"/>
    <w:rsid w:val="00C3108F"/>
    <w:rsid w:val="00C6024A"/>
    <w:rsid w:val="00C67871"/>
    <w:rsid w:val="00C72FA3"/>
    <w:rsid w:val="00C76607"/>
    <w:rsid w:val="00C8263E"/>
    <w:rsid w:val="00CB08C3"/>
    <w:rsid w:val="00CE1E85"/>
    <w:rsid w:val="00CE45BD"/>
    <w:rsid w:val="00CE5F0B"/>
    <w:rsid w:val="00D103E5"/>
    <w:rsid w:val="00D10E96"/>
    <w:rsid w:val="00D408FC"/>
    <w:rsid w:val="00D448A3"/>
    <w:rsid w:val="00D51140"/>
    <w:rsid w:val="00D65C87"/>
    <w:rsid w:val="00D73218"/>
    <w:rsid w:val="00D82145"/>
    <w:rsid w:val="00D84AF9"/>
    <w:rsid w:val="00DB26E0"/>
    <w:rsid w:val="00DB294F"/>
    <w:rsid w:val="00DC3566"/>
    <w:rsid w:val="00DC7F8F"/>
    <w:rsid w:val="00DD2D41"/>
    <w:rsid w:val="00DF2AFB"/>
    <w:rsid w:val="00DF6851"/>
    <w:rsid w:val="00E0783C"/>
    <w:rsid w:val="00E20EF3"/>
    <w:rsid w:val="00E33340"/>
    <w:rsid w:val="00E34745"/>
    <w:rsid w:val="00E46E8C"/>
    <w:rsid w:val="00E54A17"/>
    <w:rsid w:val="00E63829"/>
    <w:rsid w:val="00E679C6"/>
    <w:rsid w:val="00E71DF9"/>
    <w:rsid w:val="00E74CF8"/>
    <w:rsid w:val="00E80987"/>
    <w:rsid w:val="00EB0A43"/>
    <w:rsid w:val="00EB1940"/>
    <w:rsid w:val="00EC1C54"/>
    <w:rsid w:val="00EC3ED9"/>
    <w:rsid w:val="00EE45CC"/>
    <w:rsid w:val="00EF7209"/>
    <w:rsid w:val="00F10D84"/>
    <w:rsid w:val="00F259E6"/>
    <w:rsid w:val="00F507E5"/>
    <w:rsid w:val="00F536AF"/>
    <w:rsid w:val="00F6376A"/>
    <w:rsid w:val="00F8636A"/>
    <w:rsid w:val="00FC2175"/>
    <w:rsid w:val="00FC236E"/>
    <w:rsid w:val="00FD1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82A81"/>
  <w15:chartTrackingRefBased/>
  <w15:docId w15:val="{6FA30CE2-5A3D-4C3A-839C-E67F8353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059E2"/>
    <w:pPr>
      <w:keepNext/>
      <w:keepLines/>
      <w:spacing w:before="240" w:after="120"/>
      <w:outlineLvl w:val="1"/>
    </w:pPr>
    <w:rPr>
      <w:rFonts w:eastAsiaTheme="majorEastAsia" w:cstheme="minorHAnsi"/>
      <w:color w:val="293E6B"/>
      <w:sz w:val="28"/>
      <w:szCs w:val="28"/>
    </w:rPr>
  </w:style>
  <w:style w:type="paragraph" w:styleId="Heading3">
    <w:name w:val="heading 3"/>
    <w:basedOn w:val="Normal"/>
    <w:next w:val="Normal"/>
    <w:link w:val="Heading3Char"/>
    <w:uiPriority w:val="9"/>
    <w:semiHidden/>
    <w:unhideWhenUsed/>
    <w:qFormat/>
    <w:rsid w:val="00CE5F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4D8"/>
    <w:pPr>
      <w:ind w:left="720"/>
      <w:contextualSpacing/>
    </w:pPr>
  </w:style>
  <w:style w:type="character" w:styleId="Hyperlink">
    <w:name w:val="Hyperlink"/>
    <w:basedOn w:val="DefaultParagraphFont"/>
    <w:uiPriority w:val="99"/>
    <w:unhideWhenUsed/>
    <w:rsid w:val="00DF6851"/>
    <w:rPr>
      <w:color w:val="0563C1" w:themeColor="hyperlink"/>
      <w:u w:val="single"/>
    </w:rPr>
  </w:style>
  <w:style w:type="character" w:styleId="UnresolvedMention">
    <w:name w:val="Unresolved Mention"/>
    <w:basedOn w:val="DefaultParagraphFont"/>
    <w:uiPriority w:val="99"/>
    <w:semiHidden/>
    <w:unhideWhenUsed/>
    <w:rsid w:val="00DF6851"/>
    <w:rPr>
      <w:color w:val="605E5C"/>
      <w:shd w:val="clear" w:color="auto" w:fill="E1DFDD"/>
    </w:rPr>
  </w:style>
  <w:style w:type="paragraph" w:styleId="Revision">
    <w:name w:val="Revision"/>
    <w:hidden/>
    <w:uiPriority w:val="99"/>
    <w:semiHidden/>
    <w:rsid w:val="00212FAA"/>
    <w:pPr>
      <w:spacing w:after="0" w:line="240" w:lineRule="auto"/>
    </w:pPr>
  </w:style>
  <w:style w:type="paragraph" w:styleId="Header">
    <w:name w:val="header"/>
    <w:basedOn w:val="Normal"/>
    <w:link w:val="HeaderChar"/>
    <w:rsid w:val="004E344B"/>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4E344B"/>
    <w:rPr>
      <w:rFonts w:ascii="Times New Roman" w:eastAsia="Times New Roman" w:hAnsi="Times New Roman" w:cs="Times New Roman"/>
      <w:sz w:val="20"/>
      <w:szCs w:val="20"/>
    </w:rPr>
  </w:style>
  <w:style w:type="paragraph" w:styleId="NormalWeb">
    <w:name w:val="Normal (Web)"/>
    <w:basedOn w:val="Normal"/>
    <w:uiPriority w:val="99"/>
    <w:unhideWhenUsed/>
    <w:rsid w:val="00C766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C059E2"/>
    <w:rPr>
      <w:rFonts w:eastAsiaTheme="majorEastAsia" w:cstheme="minorHAnsi"/>
      <w:color w:val="293E6B"/>
      <w:sz w:val="28"/>
      <w:szCs w:val="28"/>
    </w:rPr>
  </w:style>
  <w:style w:type="paragraph" w:styleId="Footer">
    <w:name w:val="footer"/>
    <w:basedOn w:val="Normal"/>
    <w:link w:val="FooterChar"/>
    <w:uiPriority w:val="99"/>
    <w:unhideWhenUsed/>
    <w:rsid w:val="00BF0E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EF6"/>
  </w:style>
  <w:style w:type="character" w:customStyle="1" w:styleId="Heading3Char">
    <w:name w:val="Heading 3 Char"/>
    <w:basedOn w:val="DefaultParagraphFont"/>
    <w:link w:val="Heading3"/>
    <w:uiPriority w:val="9"/>
    <w:semiHidden/>
    <w:rsid w:val="00CE5F0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63260">
      <w:bodyDiv w:val="1"/>
      <w:marLeft w:val="0"/>
      <w:marRight w:val="0"/>
      <w:marTop w:val="0"/>
      <w:marBottom w:val="0"/>
      <w:divBdr>
        <w:top w:val="none" w:sz="0" w:space="0" w:color="auto"/>
        <w:left w:val="none" w:sz="0" w:space="0" w:color="auto"/>
        <w:bottom w:val="none" w:sz="0" w:space="0" w:color="auto"/>
        <w:right w:val="none" w:sz="0" w:space="0" w:color="auto"/>
      </w:divBdr>
    </w:div>
    <w:div w:id="1181621746">
      <w:bodyDiv w:val="1"/>
      <w:marLeft w:val="0"/>
      <w:marRight w:val="0"/>
      <w:marTop w:val="0"/>
      <w:marBottom w:val="0"/>
      <w:divBdr>
        <w:top w:val="none" w:sz="0" w:space="0" w:color="auto"/>
        <w:left w:val="none" w:sz="0" w:space="0" w:color="auto"/>
        <w:bottom w:val="none" w:sz="0" w:space="0" w:color="auto"/>
        <w:right w:val="none" w:sz="0" w:space="0" w:color="auto"/>
      </w:divBdr>
    </w:div>
    <w:div w:id="1203178849">
      <w:bodyDiv w:val="1"/>
      <w:marLeft w:val="0"/>
      <w:marRight w:val="0"/>
      <w:marTop w:val="0"/>
      <w:marBottom w:val="0"/>
      <w:divBdr>
        <w:top w:val="none" w:sz="0" w:space="0" w:color="auto"/>
        <w:left w:val="none" w:sz="0" w:space="0" w:color="auto"/>
        <w:bottom w:val="none" w:sz="0" w:space="0" w:color="auto"/>
        <w:right w:val="none" w:sz="0" w:space="0" w:color="auto"/>
      </w:divBdr>
    </w:div>
    <w:div w:id="181771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ionjobs.com/orion-privacy-policy/" TargetMode="External"/><Relationship Id="rId3" Type="http://schemas.openxmlformats.org/officeDocument/2006/relationships/settings" Target="settings.xml"/><Relationship Id="rId7" Type="http://schemas.openxmlformats.org/officeDocument/2006/relationships/hyperlink" Target="mailto:marketing@orione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Corner</dc:creator>
  <cp:keywords/>
  <dc:description/>
  <cp:lastModifiedBy>Carol Ironside</cp:lastModifiedBy>
  <cp:revision>2</cp:revision>
  <dcterms:created xsi:type="dcterms:W3CDTF">2026-10-02T12:15:00Z</dcterms:created>
  <dcterms:modified xsi:type="dcterms:W3CDTF">2026-10-02T12:15:00Z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c6ab0c-bf05-4a2c-a665-e97a5dd4c9e7_Enabled">
    <vt:lpwstr>true</vt:lpwstr>
  </property>
  <property fmtid="{D5CDD505-2E9C-101B-9397-08002B2CF9AE}" pid="3" name="MSIP_Label_a8c6ab0c-bf05-4a2c-a665-e97a5dd4c9e7_SetDate">
    <vt:lpwstr>2023-10-17T14:27:30Z</vt:lpwstr>
  </property>
  <property fmtid="{D5CDD505-2E9C-101B-9397-08002B2CF9AE}" pid="4" name="MSIP_Label_a8c6ab0c-bf05-4a2c-a665-e97a5dd4c9e7_Method">
    <vt:lpwstr>Standard</vt:lpwstr>
  </property>
  <property fmtid="{D5CDD505-2E9C-101B-9397-08002B2CF9AE}" pid="5" name="MSIP_Label_a8c6ab0c-bf05-4a2c-a665-e97a5dd4c9e7_Name">
    <vt:lpwstr>General</vt:lpwstr>
  </property>
  <property fmtid="{D5CDD505-2E9C-101B-9397-08002B2CF9AE}" pid="6" name="MSIP_Label_a8c6ab0c-bf05-4a2c-a665-e97a5dd4c9e7_SiteId">
    <vt:lpwstr>84be9716-3015-4f0a-bda6-6715808262ff</vt:lpwstr>
  </property>
  <property fmtid="{D5CDD505-2E9C-101B-9397-08002B2CF9AE}" pid="7" name="MSIP_Label_a8c6ab0c-bf05-4a2c-a665-e97a5dd4c9e7_ActionId">
    <vt:lpwstr>983a7549-655c-4d8a-bdb4-fb1e88dfe3ce</vt:lpwstr>
  </property>
  <property fmtid="{D5CDD505-2E9C-101B-9397-08002B2CF9AE}" pid="8" name="MSIP_Label_a8c6ab0c-bf05-4a2c-a665-e97a5dd4c9e7_ContentBits">
    <vt:lpwstr>0</vt:lpwstr>
  </property>
</Properties>
</file>